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Style w:val="cat-UserDefinedgrp-40rplc-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 Думлер Г.П.,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403, 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предусмотренном ч. 1 ст.15.33.2 КоАП РФ</w:t>
      </w:r>
      <w:r>
        <w:rPr>
          <w:rFonts w:ascii="Times New Roman" w:eastAsia="Times New Roman" w:hAnsi="Times New Roman" w:cs="Times New Roman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Притуляк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1rplc-9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Style w:val="cat-UserDefinedgrp-42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Притуляк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А.В., </w:t>
      </w:r>
      <w:r>
        <w:rPr>
          <w:rFonts w:ascii="Times New Roman" w:eastAsia="Times New Roman" w:hAnsi="Times New Roman" w:cs="Times New Roman"/>
          <w:sz w:val="25"/>
          <w:szCs w:val="25"/>
        </w:rPr>
        <w:t>являясь должностным лицом, с нарушением срока, у</w:t>
      </w:r>
      <w:r>
        <w:rPr>
          <w:rFonts w:ascii="Times New Roman" w:eastAsia="Times New Roman" w:hAnsi="Times New Roman" w:cs="Times New Roman"/>
          <w:sz w:val="25"/>
          <w:szCs w:val="25"/>
        </w:rPr>
        <w:t>казанного в п. 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11 Федерального закона от 01.04.1996 г. N27-ФЗ "Об индивидуальном (персонифицированном) учете в системе обязательного пенсионного страхования и обязательного социального страхования", предоставил в Отделение Фонда пенсионного и социального страхования Российской Федерации по ХМАО-Югре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 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застрахованных лицах по форме ЕФС -1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 2023 год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застрахованных лица. В соответствии с вышеназванной нормой данная отчетность должна быть представлена до </w:t>
      </w:r>
      <w:r>
        <w:rPr>
          <w:rFonts w:ascii="Times New Roman" w:eastAsia="Times New Roman" w:hAnsi="Times New Roman" w:cs="Times New Roman"/>
          <w:sz w:val="25"/>
          <w:szCs w:val="25"/>
        </w:rPr>
        <w:t>25.01.2024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Притуляк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адрес суда,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Притуляк</w:t>
      </w:r>
      <w:r>
        <w:rPr>
          <w:rFonts w:ascii="Times New Roman" w:eastAsia="Times New Roman" w:hAnsi="Times New Roman" w:cs="Times New Roman"/>
        </w:rPr>
        <w:t xml:space="preserve"> А.В.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Притуляк</w:t>
      </w:r>
      <w:r>
        <w:rPr>
          <w:rFonts w:ascii="Times New Roman" w:eastAsia="Times New Roman" w:hAnsi="Times New Roman" w:cs="Times New Roman"/>
        </w:rPr>
        <w:t xml:space="preserve"> А.В.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протокол об админис</w:t>
      </w:r>
      <w:r>
        <w:rPr>
          <w:rFonts w:ascii="Times New Roman" w:eastAsia="Times New Roman" w:hAnsi="Times New Roman" w:cs="Times New Roman"/>
        </w:rPr>
        <w:t xml:space="preserve">тративном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</w:rPr>
        <w:t xml:space="preserve">авонарушении № </w:t>
      </w:r>
      <w:r>
        <w:rPr>
          <w:rStyle w:val="cat-UserDefinedgrp-43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акт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уведомление об устранении ошибок и (или) несоответствий между представленными страхователем сведениями, имеющимися у ПФ РФ;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силу п. 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11 Федерального Закона от 01.04.1996 № 27-ФЗ «Об индивидуальном (персонифицированном)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ведения, указанные в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10106192/entry/1123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подпункте 3 пункта 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настоящей статьи,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лиц, которые в отчетном периоде.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Притуляк</w:t>
      </w:r>
      <w:r>
        <w:rPr>
          <w:rFonts w:ascii="Times New Roman" w:eastAsia="Times New Roman" w:hAnsi="Times New Roman" w:cs="Times New Roman"/>
        </w:rPr>
        <w:t xml:space="preserve"> А.В. </w:t>
      </w:r>
      <w:r>
        <w:rPr>
          <w:rFonts w:ascii="Times New Roman" w:eastAsia="Times New Roman" w:hAnsi="Times New Roman" w:cs="Times New Roman"/>
        </w:rPr>
        <w:t>мировой судья квалифицирует по ч. 1 ст. 15.33.2 КоАП РФ –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</w:t>
      </w:r>
      <w:r>
        <w:rPr>
          <w:rFonts w:ascii="Times New Roman" w:eastAsia="Times New Roman" w:hAnsi="Times New Roman" w:cs="Times New Roman"/>
        </w:rPr>
        <w:t xml:space="preserve"> предусмотренных ст. 4.3 КоАП РФ,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ответственность, </w:t>
      </w:r>
      <w:r>
        <w:rPr>
          <w:rFonts w:ascii="Times New Roman" w:eastAsia="Times New Roman" w:hAnsi="Times New Roman" w:cs="Times New Roman"/>
        </w:rPr>
        <w:t>суд не усматривает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</w:rPr>
        <w:t>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Притуляк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4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ст.15.33.2 КоАП РФ и назначить наказание в виде штрафа в размере </w:t>
      </w:r>
      <w:r>
        <w:rPr>
          <w:rStyle w:val="cat-UserDefinedgrp-45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Оплату штрафа производить по следующим реквизитам: </w:t>
      </w:r>
      <w:r>
        <w:rPr>
          <w:rFonts w:ascii="Times New Roman" w:eastAsia="Times New Roman" w:hAnsi="Times New Roman" w:cs="Times New Roman"/>
        </w:rPr>
        <w:t>Банк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получателя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РКЦ г.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//УФК по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Ханты-Мансийскому автономному округу - Югре г. Ханты–</w:t>
      </w:r>
      <w:r>
        <w:rPr>
          <w:rFonts w:ascii="Times New Roman" w:eastAsia="Times New Roman" w:hAnsi="Times New Roman" w:cs="Times New Roman"/>
        </w:rPr>
        <w:t>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Получатель: </w:t>
      </w:r>
      <w:r>
        <w:rPr>
          <w:rFonts w:ascii="Times New Roman" w:eastAsia="Times New Roman" w:hAnsi="Times New Roman" w:cs="Times New Roman"/>
        </w:rPr>
        <w:t xml:space="preserve">УФК по Ханты-Мансийскому автономному округу - Югре г. л/с 04874Ф87010, </w:t>
      </w:r>
      <w:r>
        <w:rPr>
          <w:rFonts w:ascii="Times New Roman" w:eastAsia="Times New Roman" w:hAnsi="Times New Roman" w:cs="Times New Roman"/>
        </w:rPr>
        <w:t>Номер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счета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банка получателя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(номер банковского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счета,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входящего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состав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единого </w:t>
      </w:r>
      <w:r>
        <w:rPr>
          <w:rFonts w:ascii="Times New Roman" w:eastAsia="Times New Roman" w:hAnsi="Times New Roman" w:cs="Times New Roman"/>
        </w:rPr>
        <w:t xml:space="preserve">казначейского счета, </w:t>
      </w:r>
      <w:r>
        <w:rPr>
          <w:rFonts w:ascii="Times New Roman" w:eastAsia="Times New Roman" w:hAnsi="Times New Roman" w:cs="Times New Roman"/>
        </w:rPr>
        <w:t>Кор. Счет)- N 40102810245370000007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Fonts w:ascii="Times New Roman" w:eastAsia="Times New Roman" w:hAnsi="Times New Roman" w:cs="Times New Roman"/>
        </w:rPr>
        <w:t xml:space="preserve">8601002078 </w:t>
      </w:r>
      <w:r>
        <w:rPr>
          <w:rFonts w:ascii="Times New Roman" w:eastAsia="Times New Roman" w:hAnsi="Times New Roman" w:cs="Times New Roman"/>
        </w:rPr>
        <w:t xml:space="preserve">КПП </w:t>
      </w:r>
      <w:r>
        <w:rPr>
          <w:rFonts w:ascii="Times New Roman" w:eastAsia="Times New Roman" w:hAnsi="Times New Roman" w:cs="Times New Roman"/>
        </w:rPr>
        <w:t>860101001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БИК ТОФК </w:t>
      </w:r>
      <w:r>
        <w:rPr>
          <w:rFonts w:ascii="Times New Roman" w:eastAsia="Times New Roman" w:hAnsi="Times New Roman" w:cs="Times New Roman"/>
        </w:rPr>
        <w:t xml:space="preserve">007162163 </w:t>
      </w:r>
      <w:r>
        <w:rPr>
          <w:rFonts w:ascii="Times New Roman" w:eastAsia="Times New Roman" w:hAnsi="Times New Roman" w:cs="Times New Roman"/>
        </w:rPr>
        <w:t xml:space="preserve">ОКТМО </w:t>
      </w:r>
      <w:r>
        <w:rPr>
          <w:rFonts w:ascii="Times New Roman" w:eastAsia="Times New Roman" w:hAnsi="Times New Roman" w:cs="Times New Roman"/>
        </w:rPr>
        <w:t xml:space="preserve">71871000 </w:t>
      </w:r>
      <w:r>
        <w:rPr>
          <w:rFonts w:ascii="Times New Roman" w:eastAsia="Times New Roman" w:hAnsi="Times New Roman" w:cs="Times New Roman"/>
        </w:rPr>
        <w:t xml:space="preserve">(город Сургут), </w:t>
      </w:r>
      <w:r>
        <w:rPr>
          <w:rFonts w:ascii="Times New Roman" w:eastAsia="Times New Roman" w:hAnsi="Times New Roman" w:cs="Times New Roman"/>
        </w:rPr>
        <w:t xml:space="preserve">71826000 </w:t>
      </w:r>
      <w:r>
        <w:rPr>
          <w:rFonts w:ascii="Times New Roman" w:eastAsia="Times New Roman" w:hAnsi="Times New Roman" w:cs="Times New Roman"/>
        </w:rPr>
        <w:t>(Сургутский р-н), Счет получателя платежа (номер казначейского счета, Р/счет)-03100643000000018700,</w:t>
      </w:r>
      <w:r>
        <w:rPr>
          <w:rFonts w:ascii="Times New Roman" w:eastAsia="Times New Roman" w:hAnsi="Times New Roman" w:cs="Times New Roman"/>
        </w:rPr>
        <w:t xml:space="preserve"> КБК- 79711601230060001140</w:t>
      </w:r>
      <w:r>
        <w:rPr>
          <w:rFonts w:ascii="Times New Roman" w:eastAsia="Times New Roman" w:hAnsi="Times New Roman" w:cs="Times New Roman"/>
        </w:rPr>
        <w:t xml:space="preserve">, УИН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797027000000000135487</w:t>
      </w:r>
      <w:r>
        <w:rPr>
          <w:rFonts w:ascii="Times New Roman" w:eastAsia="Times New Roman" w:hAnsi="Times New Roman" w:cs="Times New Roman"/>
        </w:rPr>
        <w:t>- уплата штрафа по административному правонарушению, предусмотренному ст. 15.33.2 КоАП РФ.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Штраф подлежит уплате в течение 60 дней со дня вступления постановления в законную силу, копия</w:t>
      </w:r>
      <w:r>
        <w:rPr>
          <w:rFonts w:ascii="Times New Roman" w:eastAsia="Times New Roman" w:hAnsi="Times New Roman" w:cs="Times New Roman"/>
        </w:rPr>
        <w:t xml:space="preserve"> квитанции предоставляется в 106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д .9 ул. Гагарина г. Сургута.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</w:rPr>
        <w:t>ого судью судебного участка № 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Г.П. Думлер </w:t>
      </w:r>
    </w:p>
    <w:p>
      <w:pPr>
        <w:spacing w:before="0" w:after="0"/>
        <w:jc w:val="both"/>
      </w:pPr>
      <w:r>
        <w:rPr>
          <w:rStyle w:val="cat-UserDefinedgrp-46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0">
    <w:name w:val="cat-UserDefined grp-40 rplc-0"/>
    <w:basedOn w:val="DefaultParagraphFont"/>
  </w:style>
  <w:style w:type="character" w:customStyle="1" w:styleId="cat-UserDefinedgrp-41rplc-9">
    <w:name w:val="cat-UserDefined grp-41 rplc-9"/>
    <w:basedOn w:val="DefaultParagraphFont"/>
  </w:style>
  <w:style w:type="character" w:customStyle="1" w:styleId="cat-UserDefinedgrp-42rplc-18">
    <w:name w:val="cat-UserDefined grp-42 rplc-18"/>
    <w:basedOn w:val="DefaultParagraphFont"/>
  </w:style>
  <w:style w:type="character" w:customStyle="1" w:styleId="cat-UserDefinedgrp-43rplc-30">
    <w:name w:val="cat-UserDefined grp-43 rplc-30"/>
    <w:basedOn w:val="DefaultParagraphFont"/>
  </w:style>
  <w:style w:type="character" w:customStyle="1" w:styleId="cat-UserDefinedgrp-44rplc-34">
    <w:name w:val="cat-UserDefined grp-44 rplc-34"/>
    <w:basedOn w:val="DefaultParagraphFont"/>
  </w:style>
  <w:style w:type="character" w:customStyle="1" w:styleId="cat-UserDefinedgrp-45rplc-35">
    <w:name w:val="cat-UserDefined grp-45 rplc-35"/>
    <w:basedOn w:val="DefaultParagraphFont"/>
  </w:style>
  <w:style w:type="character" w:customStyle="1" w:styleId="cat-UserDefinedgrp-46rplc-53">
    <w:name w:val="cat-UserDefined grp-46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